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161" w:rsidRDefault="00EC42D9" w:rsidP="00EC42D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2D9">
        <w:rPr>
          <w:rFonts w:ascii="Times New Roman" w:hAnsi="Times New Roman" w:cs="Times New Roman"/>
          <w:b/>
          <w:sz w:val="24"/>
          <w:szCs w:val="24"/>
        </w:rPr>
        <w:t>«ЛИТЕРАТУРА»</w:t>
      </w:r>
    </w:p>
    <w:tbl>
      <w:tblPr>
        <w:tblStyle w:val="a3"/>
        <w:tblW w:w="16160" w:type="dxa"/>
        <w:tblInd w:w="-601" w:type="dxa"/>
        <w:tblLook w:val="04A0"/>
      </w:tblPr>
      <w:tblGrid>
        <w:gridCol w:w="2127"/>
        <w:gridCol w:w="14033"/>
      </w:tblGrid>
      <w:tr w:rsidR="00EC42D9" w:rsidTr="00EC42D9">
        <w:tc>
          <w:tcPr>
            <w:tcW w:w="2127" w:type="dxa"/>
          </w:tcPr>
          <w:p w:rsidR="00EC42D9" w:rsidRDefault="00EC42D9" w:rsidP="00EC4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14033" w:type="dxa"/>
          </w:tcPr>
          <w:p w:rsidR="00EC42D9" w:rsidRPr="00F77C69" w:rsidRDefault="00EC42D9" w:rsidP="00EC42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Федеральный </w:t>
            </w:r>
            <w:r w:rsidR="003A66CB">
              <w:rPr>
                <w:rFonts w:ascii="Times New Roman" w:eastAsia="Calibri" w:hAnsi="Times New Roman" w:cs="Times New Roman"/>
                <w:sz w:val="24"/>
                <w:szCs w:val="24"/>
              </w:rPr>
              <w:t>закон от 29.12.12г. №273 – ФЗ «Об образовании в Российской Федерации»</w:t>
            </w:r>
          </w:p>
          <w:p w:rsidR="00EC42D9" w:rsidRPr="00F77C69" w:rsidRDefault="00EC42D9" w:rsidP="00EC42D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</w:rPr>
              <w:t>2. При</w:t>
            </w:r>
            <w:r w:rsidR="003A66CB">
              <w:rPr>
                <w:rFonts w:ascii="Times New Roman" w:eastAsia="Calibri" w:hAnsi="Times New Roman" w:cs="Times New Roman"/>
                <w:sz w:val="24"/>
                <w:szCs w:val="24"/>
              </w:rPr>
              <w:t>каз Министерства образования и науки РФ от 17.12.2010г. №1897 «Об утверждении федерального государственного образовательного стандарта основного общего образования»</w:t>
            </w:r>
          </w:p>
          <w:p w:rsidR="00EC42D9" w:rsidRDefault="00EC42D9" w:rsidP="003A66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F77C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Образовательная программа </w:t>
            </w:r>
            <w:r w:rsidR="003A66CB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основного</w:t>
            </w:r>
            <w:r w:rsidRPr="00F77C69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общего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образования МБОУ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ВСОШ № 4 им. Г. Баруди»</w:t>
            </w:r>
          </w:p>
          <w:p w:rsidR="003A66CB" w:rsidRPr="003A66CB" w:rsidRDefault="003A66CB" w:rsidP="003A66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Примерная рабочая программа по литературе в 5-9 классах</w:t>
            </w:r>
          </w:p>
        </w:tc>
      </w:tr>
      <w:tr w:rsidR="00EC42D9" w:rsidTr="00EC42D9">
        <w:tc>
          <w:tcPr>
            <w:tcW w:w="2127" w:type="dxa"/>
          </w:tcPr>
          <w:p w:rsidR="00EC42D9" w:rsidRDefault="00EC42D9" w:rsidP="00EC42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C69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14033" w:type="dxa"/>
          </w:tcPr>
          <w:p w:rsidR="00EC42D9" w:rsidRPr="004F72FA" w:rsidRDefault="00EC42D9" w:rsidP="00EC42D9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2FA">
              <w:rPr>
                <w:rFonts w:ascii="Times New Roman" w:hAnsi="Times New Roman" w:cs="Times New Roman"/>
                <w:sz w:val="24"/>
                <w:szCs w:val="24"/>
              </w:rPr>
              <w:t xml:space="preserve">Главными целями изучения предмета «Литература» являются: </w:t>
            </w:r>
          </w:p>
          <w:p w:rsidR="004B0D24" w:rsidRPr="004B0D24" w:rsidRDefault="004B0D24" w:rsidP="004B0D24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B0D24">
              <w:rPr>
                <w:rStyle w:val="c0"/>
                <w:color w:val="000000"/>
              </w:rPr>
              <w:t>•  формирование духовно развитой личности, обладающей  гуманистическим  мировоззрением,  национальным самосознанием и общероссийским гражданским сознанием, чувством патриотизма;</w:t>
            </w:r>
          </w:p>
          <w:p w:rsidR="004B0D24" w:rsidRPr="004B0D24" w:rsidRDefault="004B0D24" w:rsidP="004B0D24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B0D24">
              <w:rPr>
                <w:rStyle w:val="c0"/>
                <w:color w:val="000000"/>
              </w:rPr>
              <w:t>•  развитие интеллектуальных и творческих способностей учащихся,  необходимых для успешной социализации и самореализации личности;</w:t>
            </w:r>
          </w:p>
          <w:p w:rsidR="004B0D24" w:rsidRPr="004B0D24" w:rsidRDefault="004B0D24" w:rsidP="004B0D24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B0D24">
              <w:rPr>
                <w:rStyle w:val="c0"/>
                <w:color w:val="000000"/>
              </w:rPr>
              <w:t>•  постижение учащимися  вершинных  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      </w:r>
          </w:p>
          <w:p w:rsidR="004B0D24" w:rsidRPr="004B0D24" w:rsidRDefault="004B0D24" w:rsidP="004B0D24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B0D24">
              <w:rPr>
                <w:rStyle w:val="c0"/>
                <w:color w:val="000000"/>
              </w:rPr>
              <w:t>•  поэтапное, последовательное формирование умений читать, комментировать, анализировать и интерпретировать художественный текст;</w:t>
            </w:r>
          </w:p>
          <w:p w:rsidR="004B0D24" w:rsidRPr="004B0D24" w:rsidRDefault="004B0D24" w:rsidP="004B0D24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B0D24">
              <w:rPr>
                <w:rStyle w:val="c0"/>
                <w:color w:val="000000"/>
              </w:rPr>
              <w:t>•  овладение  возможными  алгоритмами  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      </w:r>
          </w:p>
          <w:p w:rsidR="004B0D24" w:rsidRPr="004B0D24" w:rsidRDefault="004B0D24" w:rsidP="004B0D24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B0D24">
              <w:rPr>
                <w:rStyle w:val="c0"/>
                <w:color w:val="000000"/>
              </w:rPr>
              <w:t>•  овладение важнейшими общеучебными умениями и универсальными учебными  действиями  (формулировать цели деятельности, планировать ее, осуществлять библиографический поиск,  находить  и обрабатывать необходимую  информацию  из  различных  источников,  включая Интернет);</w:t>
            </w:r>
          </w:p>
          <w:p w:rsidR="004B0D24" w:rsidRPr="004B0D24" w:rsidRDefault="004B0D24" w:rsidP="004B0D24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4B0D24">
              <w:rPr>
                <w:rStyle w:val="c0"/>
                <w:color w:val="000000"/>
              </w:rPr>
              <w:t>•  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      </w:r>
          </w:p>
          <w:p w:rsidR="004B0D24" w:rsidRPr="004B0D24" w:rsidRDefault="004B0D24" w:rsidP="004B0D24">
            <w:pPr>
              <w:ind w:left="-567" w:firstLine="567"/>
              <w:jc w:val="both"/>
            </w:pPr>
          </w:p>
        </w:tc>
      </w:tr>
      <w:tr w:rsidR="00EC42D9" w:rsidTr="00EC42D9">
        <w:tc>
          <w:tcPr>
            <w:tcW w:w="2127" w:type="dxa"/>
          </w:tcPr>
          <w:p w:rsidR="00EC42D9" w:rsidRPr="00F77C69" w:rsidRDefault="00EC42D9" w:rsidP="0034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14033" w:type="dxa"/>
          </w:tcPr>
          <w:p w:rsidR="00EC42D9" w:rsidRPr="004F72FA" w:rsidRDefault="00EC42D9" w:rsidP="00341FF7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2FA">
              <w:rPr>
                <w:rFonts w:ascii="Times New Roman" w:hAnsi="Times New Roman" w:cs="Times New Roman"/>
                <w:sz w:val="24"/>
                <w:szCs w:val="24"/>
              </w:rPr>
              <w:t>Количество учебных часов в 5-9 классе:</w:t>
            </w:r>
          </w:p>
          <w:p w:rsidR="00EC42D9" w:rsidRPr="004F72FA" w:rsidRDefault="00EC42D9" w:rsidP="00341FF7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2FA">
              <w:rPr>
                <w:rFonts w:ascii="Times New Roman" w:hAnsi="Times New Roman" w:cs="Times New Roman"/>
                <w:sz w:val="24"/>
                <w:szCs w:val="24"/>
              </w:rPr>
              <w:t xml:space="preserve"> - в 5 классе – 105 ч. (3 раза в неделю) </w:t>
            </w:r>
          </w:p>
          <w:p w:rsidR="00EC42D9" w:rsidRPr="004F72FA" w:rsidRDefault="00EC42D9" w:rsidP="00341FF7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2FA">
              <w:rPr>
                <w:rFonts w:ascii="Times New Roman" w:hAnsi="Times New Roman" w:cs="Times New Roman"/>
                <w:sz w:val="24"/>
                <w:szCs w:val="24"/>
              </w:rPr>
              <w:t xml:space="preserve"> - в 6 классе – 105 ч. (3 раза в неделю)</w:t>
            </w:r>
          </w:p>
          <w:p w:rsidR="00EC42D9" w:rsidRPr="004F72FA" w:rsidRDefault="00EC42D9" w:rsidP="00341FF7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2FA">
              <w:rPr>
                <w:rFonts w:ascii="Times New Roman" w:hAnsi="Times New Roman" w:cs="Times New Roman"/>
                <w:sz w:val="24"/>
                <w:szCs w:val="24"/>
              </w:rPr>
              <w:t xml:space="preserve"> - в 7 классе – 70 ч. (2 раза в неделю) </w:t>
            </w:r>
          </w:p>
          <w:p w:rsidR="00EC42D9" w:rsidRPr="004F72FA" w:rsidRDefault="00EC42D9" w:rsidP="00341FF7">
            <w:pPr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72FA">
              <w:rPr>
                <w:rFonts w:ascii="Times New Roman" w:hAnsi="Times New Roman" w:cs="Times New Roman"/>
                <w:sz w:val="24"/>
                <w:szCs w:val="24"/>
              </w:rPr>
              <w:t xml:space="preserve">- в 8 классе – 70 ч. (2 раза в неделю) </w:t>
            </w:r>
          </w:p>
          <w:p w:rsidR="00EC42D9" w:rsidRPr="00144A04" w:rsidRDefault="00EC42D9" w:rsidP="00341FF7">
            <w:pPr>
              <w:ind w:left="-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72FA">
              <w:rPr>
                <w:rFonts w:ascii="Times New Roman" w:hAnsi="Times New Roman" w:cs="Times New Roman"/>
                <w:sz w:val="24"/>
                <w:szCs w:val="24"/>
              </w:rPr>
              <w:t xml:space="preserve">- в 9 классе – 102 ч. (3 раза в неделю) </w:t>
            </w:r>
          </w:p>
          <w:p w:rsidR="00EC42D9" w:rsidRPr="00F77C69" w:rsidRDefault="00EC42D9" w:rsidP="00341FF7">
            <w:pPr>
              <w:ind w:firstLine="708"/>
              <w:jc w:val="both"/>
            </w:pPr>
          </w:p>
        </w:tc>
      </w:tr>
      <w:tr w:rsidR="00EC42D9" w:rsidTr="00EC42D9">
        <w:tc>
          <w:tcPr>
            <w:tcW w:w="2127" w:type="dxa"/>
          </w:tcPr>
          <w:p w:rsidR="00EC42D9" w:rsidRPr="00F77C69" w:rsidRDefault="00EC42D9" w:rsidP="00341F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</w:t>
            </w:r>
            <w:r w:rsidRPr="00F77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разделы предмета</w:t>
            </w:r>
          </w:p>
        </w:tc>
        <w:tc>
          <w:tcPr>
            <w:tcW w:w="14033" w:type="dxa"/>
          </w:tcPr>
          <w:p w:rsidR="00EC42D9" w:rsidRDefault="00EC42D9" w:rsidP="00EC42D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150" w:after="15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Устное народное творчество</w:t>
            </w:r>
          </w:p>
          <w:p w:rsidR="00EC42D9" w:rsidRDefault="00EC42D9" w:rsidP="00EC42D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150" w:after="15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Древнерусская литература</w:t>
            </w:r>
          </w:p>
          <w:p w:rsidR="00EC42D9" w:rsidRDefault="00EC42D9" w:rsidP="00EC42D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150" w:after="15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18 века</w:t>
            </w:r>
          </w:p>
          <w:p w:rsidR="00EC42D9" w:rsidRDefault="00EC42D9" w:rsidP="00EC42D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150" w:after="15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19 века</w:t>
            </w:r>
          </w:p>
          <w:p w:rsidR="00EC42D9" w:rsidRDefault="00EC42D9" w:rsidP="00EC42D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150" w:after="15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20 века</w:t>
            </w:r>
          </w:p>
          <w:p w:rsidR="00EC42D9" w:rsidRDefault="00EC42D9" w:rsidP="00EC42D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150" w:after="15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народов России</w:t>
            </w:r>
          </w:p>
          <w:p w:rsidR="00EC42D9" w:rsidRPr="00825594" w:rsidRDefault="00EC42D9" w:rsidP="00EC42D9">
            <w:pPr>
              <w:pStyle w:val="a4"/>
              <w:numPr>
                <w:ilvl w:val="0"/>
                <w:numId w:val="1"/>
              </w:numPr>
              <w:shd w:val="clear" w:color="auto" w:fill="FFFFFF"/>
              <w:spacing w:before="150" w:after="15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</w:tr>
    </w:tbl>
    <w:p w:rsidR="00EC42D9" w:rsidRPr="00EC42D9" w:rsidRDefault="00EC42D9" w:rsidP="00EC42D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C42D9" w:rsidRPr="00EC42D9" w:rsidSect="00EC42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0603A"/>
    <w:multiLevelType w:val="hybridMultilevel"/>
    <w:tmpl w:val="538A5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C42D9"/>
    <w:rsid w:val="00280B7C"/>
    <w:rsid w:val="003A66CB"/>
    <w:rsid w:val="004B0D24"/>
    <w:rsid w:val="006C0098"/>
    <w:rsid w:val="008B0161"/>
    <w:rsid w:val="009A730C"/>
    <w:rsid w:val="00B31A80"/>
    <w:rsid w:val="00E2217D"/>
    <w:rsid w:val="00EC4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2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1"/>
    <w:qFormat/>
    <w:rsid w:val="00EC42D9"/>
    <w:pPr>
      <w:ind w:left="720"/>
      <w:contextualSpacing/>
    </w:pPr>
    <w:rPr>
      <w:rFonts w:eastAsiaTheme="minorEastAsia"/>
      <w:lang w:eastAsia="ru-RU"/>
    </w:rPr>
  </w:style>
  <w:style w:type="character" w:customStyle="1" w:styleId="a5">
    <w:name w:val="Абзац списка Знак"/>
    <w:link w:val="a4"/>
    <w:uiPriority w:val="1"/>
    <w:locked/>
    <w:rsid w:val="00EC42D9"/>
    <w:rPr>
      <w:rFonts w:eastAsiaTheme="minorEastAsia"/>
      <w:lang w:eastAsia="ru-RU"/>
    </w:rPr>
  </w:style>
  <w:style w:type="paragraph" w:customStyle="1" w:styleId="c2">
    <w:name w:val="c2"/>
    <w:basedOn w:val="a"/>
    <w:rsid w:val="004B0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B0D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1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Юрьевна</dc:creator>
  <cp:lastModifiedBy>Татьяна Юрьевна</cp:lastModifiedBy>
  <cp:revision>3</cp:revision>
  <dcterms:created xsi:type="dcterms:W3CDTF">2020-03-21T06:49:00Z</dcterms:created>
  <dcterms:modified xsi:type="dcterms:W3CDTF">2020-03-23T07:38:00Z</dcterms:modified>
</cp:coreProperties>
</file>